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D41A" w14:textId="5E235888" w:rsidR="00142EAD" w:rsidRDefault="00A23A14" w:rsidP="00A23A1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Leadership Council Minutes</w:t>
      </w:r>
    </w:p>
    <w:p w14:paraId="120F821E" w14:textId="3F66D87F" w:rsidR="00A23A14" w:rsidRDefault="00A23A14" w:rsidP="00A23A1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3/2</w:t>
      </w:r>
      <w:r w:rsidR="006724BC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/24</w:t>
      </w:r>
    </w:p>
    <w:p w14:paraId="250823DB" w14:textId="7E06D191" w:rsidR="00A23A14" w:rsidRDefault="00A23A14" w:rsidP="00A23A14">
      <w:pPr>
        <w:rPr>
          <w:sz w:val="24"/>
          <w:szCs w:val="24"/>
        </w:rPr>
      </w:pPr>
      <w:r>
        <w:rPr>
          <w:sz w:val="24"/>
          <w:szCs w:val="24"/>
          <w:u w:val="single"/>
        </w:rPr>
        <w:t>Members Present:</w:t>
      </w:r>
      <w:r>
        <w:rPr>
          <w:sz w:val="24"/>
          <w:szCs w:val="24"/>
        </w:rPr>
        <w:t xml:space="preserve"> Mike Alexa,</w:t>
      </w:r>
      <w:r w:rsidR="00931FBB">
        <w:rPr>
          <w:sz w:val="24"/>
          <w:szCs w:val="24"/>
        </w:rPr>
        <w:t xml:space="preserve"> </w:t>
      </w:r>
      <w:r>
        <w:rPr>
          <w:sz w:val="24"/>
          <w:szCs w:val="24"/>
        </w:rPr>
        <w:t>Rick Allison, Anne Atzinger, Jeff Buck, Kathy Heistand, Kim Peters, John Thompson, Melissa Truelove</w:t>
      </w:r>
    </w:p>
    <w:p w14:paraId="739EBC14" w14:textId="7A15E4D9" w:rsidR="00A23A14" w:rsidRDefault="00A23A14" w:rsidP="00A23A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John Thompson opened the meeting with prayer</w:t>
      </w:r>
      <w:r w:rsidR="00931FBB">
        <w:rPr>
          <w:sz w:val="24"/>
          <w:szCs w:val="24"/>
        </w:rPr>
        <w:t xml:space="preserve"> and led the meeting in the absence of Denny Blessing</w:t>
      </w:r>
      <w:r>
        <w:rPr>
          <w:sz w:val="24"/>
          <w:szCs w:val="24"/>
        </w:rPr>
        <w:t>.</w:t>
      </w:r>
    </w:p>
    <w:p w14:paraId="61AEA1AD" w14:textId="06190068" w:rsidR="00A23A14" w:rsidRDefault="00A23A14" w:rsidP="00A23A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Attendance—February Averages</w:t>
      </w:r>
    </w:p>
    <w:p w14:paraId="6D79EFF7" w14:textId="5D8C81AD" w:rsidR="00A23A14" w:rsidRDefault="00A23A14" w:rsidP="00A23A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average worship attendance for Stones Crossing is 233 (9am 177, 10:30am 56</w:t>
      </w:r>
      <w:r w:rsidR="00CC15C8">
        <w:rPr>
          <w:sz w:val="24"/>
          <w:szCs w:val="24"/>
        </w:rPr>
        <w:t>), Facebook</w:t>
      </w:r>
      <w:r>
        <w:rPr>
          <w:sz w:val="24"/>
          <w:szCs w:val="24"/>
        </w:rPr>
        <w:t xml:space="preserve"> </w:t>
      </w:r>
      <w:r w:rsidR="00931FBB">
        <w:rPr>
          <w:sz w:val="24"/>
          <w:szCs w:val="24"/>
        </w:rPr>
        <w:t>5</w:t>
      </w:r>
      <w:r>
        <w:rPr>
          <w:sz w:val="24"/>
          <w:szCs w:val="24"/>
        </w:rPr>
        <w:t>4</w:t>
      </w:r>
      <w:r w:rsidR="00931FBB">
        <w:rPr>
          <w:sz w:val="24"/>
          <w:szCs w:val="24"/>
        </w:rPr>
        <w:t>,</w:t>
      </w:r>
      <w:r>
        <w:rPr>
          <w:sz w:val="24"/>
          <w:szCs w:val="24"/>
        </w:rPr>
        <w:t xml:space="preserve"> Trafalgar</w:t>
      </w:r>
      <w:r w:rsidR="00931FBB">
        <w:rPr>
          <w:sz w:val="24"/>
          <w:szCs w:val="24"/>
        </w:rPr>
        <w:t xml:space="preserve"> 34</w:t>
      </w:r>
      <w:r>
        <w:rPr>
          <w:sz w:val="24"/>
          <w:szCs w:val="24"/>
        </w:rPr>
        <w:t>.</w:t>
      </w:r>
    </w:p>
    <w:p w14:paraId="0A30A919" w14:textId="6458CBB8" w:rsidR="00A23A14" w:rsidRDefault="00A23A14" w:rsidP="00A23A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Sunday School/Life Group attendance is 182 (20 children, 4 youth).</w:t>
      </w:r>
    </w:p>
    <w:p w14:paraId="466BDF20" w14:textId="02F98452" w:rsidR="00A23A14" w:rsidRDefault="00A23A14" w:rsidP="00A23A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During February we had 12 first time visitors and 2 second time visitors.</w:t>
      </w:r>
    </w:p>
    <w:p w14:paraId="30971512" w14:textId="0259361A" w:rsidR="00A23A14" w:rsidRDefault="00A23A14" w:rsidP="00A23A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Pastor’s Report</w:t>
      </w:r>
    </w:p>
    <w:p w14:paraId="64E79676" w14:textId="65DA8F48" w:rsidR="00A23A14" w:rsidRDefault="00A23A14" w:rsidP="00A23A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Pastor Jeff presented our 5-Year Vision </w:t>
      </w:r>
      <w:r w:rsidR="00CC15C8">
        <w:rPr>
          <w:sz w:val="24"/>
          <w:szCs w:val="24"/>
        </w:rPr>
        <w:t xml:space="preserve">Goals </w:t>
      </w:r>
      <w:r w:rsidR="00931FBB">
        <w:rPr>
          <w:sz w:val="24"/>
          <w:szCs w:val="24"/>
        </w:rPr>
        <w:t xml:space="preserve">developed </w:t>
      </w:r>
      <w:r>
        <w:rPr>
          <w:sz w:val="24"/>
          <w:szCs w:val="24"/>
        </w:rPr>
        <w:t xml:space="preserve">with </w:t>
      </w:r>
      <w:r w:rsidR="00931FBB">
        <w:rPr>
          <w:sz w:val="24"/>
          <w:szCs w:val="24"/>
        </w:rPr>
        <w:t xml:space="preserve">leadership and </w:t>
      </w:r>
      <w:r>
        <w:rPr>
          <w:sz w:val="24"/>
          <w:szCs w:val="24"/>
        </w:rPr>
        <w:t>our consultant, Mark Meyer.</w:t>
      </w:r>
    </w:p>
    <w:p w14:paraId="0035EF79" w14:textId="62EE9B3F" w:rsidR="00A23A14" w:rsidRDefault="00A23A14" w:rsidP="00A23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500 Weekly Engagement</w:t>
      </w:r>
      <w:r w:rsidR="00931FBB">
        <w:rPr>
          <w:sz w:val="24"/>
          <w:szCs w:val="24"/>
        </w:rPr>
        <w:t xml:space="preserve"> in Worship</w:t>
      </w:r>
    </w:p>
    <w:p w14:paraId="2BA5AE0B" w14:textId="2480BF8B" w:rsidR="00A23A14" w:rsidRDefault="00A23A14" w:rsidP="00A23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150 Kids and Youth</w:t>
      </w:r>
    </w:p>
    <w:p w14:paraId="289437D8" w14:textId="74109942" w:rsidR="00A23A14" w:rsidRDefault="00A23A14" w:rsidP="00A23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Our Church Leadership will be diverse and mirror our community.</w:t>
      </w:r>
    </w:p>
    <w:p w14:paraId="5D3A597F" w14:textId="4D36A630" w:rsidR="00A23A14" w:rsidRDefault="00A23A14" w:rsidP="00A23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 will be a one location, one service style church clear on our unique identity.</w:t>
      </w:r>
    </w:p>
    <w:p w14:paraId="40158C55" w14:textId="26F73304" w:rsidR="00A23A14" w:rsidRDefault="00A23A14" w:rsidP="00A23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 will be the “First Call” for community care and resources as we establish strong community partnerships.</w:t>
      </w:r>
    </w:p>
    <w:p w14:paraId="134C669D" w14:textId="7568D955" w:rsidR="00A23A14" w:rsidRDefault="00D4239F" w:rsidP="00A23A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Pastor Jeff announced that for the summer months (June, July, and August) will be going to one </w:t>
      </w:r>
      <w:r w:rsidR="00931FBB">
        <w:rPr>
          <w:sz w:val="24"/>
          <w:szCs w:val="24"/>
        </w:rPr>
        <w:t xml:space="preserve">worship </w:t>
      </w:r>
      <w:r>
        <w:rPr>
          <w:sz w:val="24"/>
          <w:szCs w:val="24"/>
        </w:rPr>
        <w:t>service only at 9:30am</w:t>
      </w:r>
      <w:r w:rsidR="00931FBB">
        <w:rPr>
          <w:sz w:val="24"/>
          <w:szCs w:val="24"/>
        </w:rPr>
        <w:t>, followed by life groups (some life groups might choose to meet before the service) and Sunday School</w:t>
      </w:r>
      <w:r>
        <w:rPr>
          <w:sz w:val="24"/>
          <w:szCs w:val="24"/>
        </w:rPr>
        <w:t xml:space="preserve">. </w:t>
      </w:r>
      <w:r w:rsidR="00931FBB">
        <w:rPr>
          <w:sz w:val="24"/>
          <w:szCs w:val="24"/>
        </w:rPr>
        <w:t xml:space="preserve">We will </w:t>
      </w:r>
      <w:r w:rsidR="006E4564">
        <w:rPr>
          <w:sz w:val="24"/>
          <w:szCs w:val="24"/>
        </w:rPr>
        <w:t xml:space="preserve">review </w:t>
      </w:r>
      <w:r>
        <w:rPr>
          <w:sz w:val="24"/>
          <w:szCs w:val="24"/>
        </w:rPr>
        <w:t>in July</w:t>
      </w:r>
      <w:r w:rsidR="00CC15C8">
        <w:rPr>
          <w:sz w:val="24"/>
          <w:szCs w:val="24"/>
        </w:rPr>
        <w:t>.</w:t>
      </w:r>
    </w:p>
    <w:p w14:paraId="3654BD2F" w14:textId="34E1DC6E" w:rsidR="00D4239F" w:rsidRDefault="00D4239F" w:rsidP="00D423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Database Update</w:t>
      </w:r>
    </w:p>
    <w:p w14:paraId="34FA2C43" w14:textId="0F7ABF47" w:rsidR="00D4239F" w:rsidRDefault="00D4239F" w:rsidP="00D4239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Kathy Heistand shared that we are not as far along as we need to be with the </w:t>
      </w:r>
      <w:r w:rsidR="00CC15C8">
        <w:rPr>
          <w:sz w:val="24"/>
          <w:szCs w:val="24"/>
        </w:rPr>
        <w:t xml:space="preserve">new </w:t>
      </w:r>
      <w:r>
        <w:rPr>
          <w:sz w:val="24"/>
          <w:szCs w:val="24"/>
        </w:rPr>
        <w:t xml:space="preserve">database as we have encountered some hiccups.  Cindy </w:t>
      </w:r>
      <w:proofErr w:type="spellStart"/>
      <w:r>
        <w:rPr>
          <w:sz w:val="24"/>
          <w:szCs w:val="24"/>
        </w:rPr>
        <w:t>Rinehuls</w:t>
      </w:r>
      <w:proofErr w:type="spellEnd"/>
      <w:r>
        <w:rPr>
          <w:sz w:val="24"/>
          <w:szCs w:val="24"/>
        </w:rPr>
        <w:t xml:space="preserve"> has reached out to another user for</w:t>
      </w:r>
      <w:r w:rsidR="00CC15C8">
        <w:rPr>
          <w:sz w:val="24"/>
          <w:szCs w:val="24"/>
        </w:rPr>
        <w:t xml:space="preserve"> </w:t>
      </w:r>
      <w:r>
        <w:rPr>
          <w:sz w:val="24"/>
          <w:szCs w:val="24"/>
        </w:rPr>
        <w:t>help, particularly with the financial area.</w:t>
      </w:r>
    </w:p>
    <w:p w14:paraId="1A1EC1C1" w14:textId="540121D7" w:rsidR="00D4239F" w:rsidRDefault="00D4239F" w:rsidP="00D423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Culture Statement</w:t>
      </w:r>
    </w:p>
    <w:p w14:paraId="16C02FC9" w14:textId="10EEA4E8" w:rsidR="00D4239F" w:rsidRDefault="00D4239F" w:rsidP="00D4239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Pastor Jeff encouraged the Leadership Council to continue to review the Culture Statement and ask the key question, “What is God doing and how can we join Him?”</w:t>
      </w:r>
    </w:p>
    <w:p w14:paraId="5D6DE42E" w14:textId="630CD97E" w:rsidR="00D4239F" w:rsidRDefault="00D4239F" w:rsidP="00D4239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culture statement needs affirmed by both the Leadership Council and Staff.</w:t>
      </w:r>
    </w:p>
    <w:p w14:paraId="1FF133FA" w14:textId="38DDEEE4" w:rsidR="00D4239F" w:rsidRDefault="00D4239F" w:rsidP="00D4239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Leadership Council will meet at 6pm on April 22, </w:t>
      </w:r>
      <w:r w:rsidR="00E9470E">
        <w:rPr>
          <w:sz w:val="24"/>
          <w:szCs w:val="24"/>
        </w:rPr>
        <w:t>2024,</w:t>
      </w:r>
      <w:r>
        <w:rPr>
          <w:sz w:val="24"/>
          <w:szCs w:val="24"/>
        </w:rPr>
        <w:t xml:space="preserve"> before the next meeting to discuss the Culture Statement over pizza.</w:t>
      </w:r>
    </w:p>
    <w:p w14:paraId="540EE4D4" w14:textId="77777777" w:rsidR="00CC15C8" w:rsidRDefault="00CC15C8" w:rsidP="00CC15C8">
      <w:pPr>
        <w:pStyle w:val="ListParagraph"/>
        <w:ind w:left="1440"/>
        <w:rPr>
          <w:sz w:val="24"/>
          <w:szCs w:val="24"/>
        </w:rPr>
      </w:pPr>
    </w:p>
    <w:p w14:paraId="4BED8E6B" w14:textId="2564C548" w:rsidR="00D4239F" w:rsidRDefault="00D4239F" w:rsidP="00D423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and Lay Position Update</w:t>
      </w:r>
    </w:p>
    <w:p w14:paraId="1A11C858" w14:textId="6283C55B" w:rsidR="00E9470E" w:rsidRPr="00E9470E" w:rsidRDefault="00D4239F" w:rsidP="00E947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John Thompson shared that Phil Brewer has resigned from the Leadership Council.</w:t>
      </w:r>
    </w:p>
    <w:p w14:paraId="47057DA1" w14:textId="6A35907E" w:rsidR="00D4239F" w:rsidRDefault="00E9470E" w:rsidP="00E947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Report</w:t>
      </w:r>
    </w:p>
    <w:p w14:paraId="100C9B30" w14:textId="4F50B2C2" w:rsidR="00E9470E" w:rsidRDefault="00E9470E" w:rsidP="00E947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Stones Crossing Campus had a deficit of $(21,391.97) for February and a deficit of $(7,173.41) year-to-date.</w:t>
      </w:r>
    </w:p>
    <w:p w14:paraId="5DB949B6" w14:textId="23EA08BB" w:rsidR="00E9470E" w:rsidRDefault="00E9470E" w:rsidP="00E947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 Trafalgar Campus had a deficit of $(1,076.30) for February </w:t>
      </w:r>
      <w:r w:rsidR="00931FBB">
        <w:rPr>
          <w:sz w:val="24"/>
          <w:szCs w:val="24"/>
        </w:rPr>
        <w:t>and</w:t>
      </w:r>
      <w:r>
        <w:rPr>
          <w:sz w:val="24"/>
          <w:szCs w:val="24"/>
        </w:rPr>
        <w:t xml:space="preserve"> a deficit of $(</w:t>
      </w:r>
      <w:r w:rsidR="00D55DB8">
        <w:rPr>
          <w:sz w:val="24"/>
          <w:szCs w:val="24"/>
        </w:rPr>
        <w:t>1,834.10) year-to-date.</w:t>
      </w:r>
    </w:p>
    <w:p w14:paraId="7C56950A" w14:textId="3D0B41DB" w:rsidR="00D55DB8" w:rsidRDefault="00D55DB8" w:rsidP="00E947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Daycare had a deficit of $(18,996.92) for February and a deficit of $(17,339.78) year-to-date.</w:t>
      </w:r>
    </w:p>
    <w:p w14:paraId="7D0AECAE" w14:textId="778A44DD" w:rsidR="00D55DB8" w:rsidRDefault="00D55DB8" w:rsidP="00E947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February was a </w:t>
      </w:r>
      <w:r w:rsidR="00931FBB">
        <w:rPr>
          <w:sz w:val="24"/>
          <w:szCs w:val="24"/>
        </w:rPr>
        <w:t>3-payroll</w:t>
      </w:r>
      <w:r>
        <w:rPr>
          <w:sz w:val="24"/>
          <w:szCs w:val="24"/>
        </w:rPr>
        <w:t xml:space="preserve"> month which contributes to the deficit.  </w:t>
      </w:r>
    </w:p>
    <w:p w14:paraId="4E4C4C2B" w14:textId="7F5CD40D" w:rsidR="00D55DB8" w:rsidRDefault="00931FBB" w:rsidP="00E947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</w:t>
      </w:r>
      <w:r w:rsidR="00D55DB8">
        <w:rPr>
          <w:sz w:val="24"/>
          <w:szCs w:val="24"/>
        </w:rPr>
        <w:t xml:space="preserve"> are looking towards an accrual budget in the future.</w:t>
      </w:r>
    </w:p>
    <w:p w14:paraId="280B54D5" w14:textId="7463D645" w:rsidR="00D55DB8" w:rsidRPr="00D55DB8" w:rsidRDefault="00D55DB8" w:rsidP="00D55D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May Leadership Council Meeting will be </w:t>
      </w:r>
      <w:r w:rsidR="005A439A">
        <w:rPr>
          <w:sz w:val="24"/>
          <w:szCs w:val="24"/>
        </w:rPr>
        <w:t>moved to</w:t>
      </w:r>
      <w:r>
        <w:rPr>
          <w:sz w:val="24"/>
          <w:szCs w:val="24"/>
        </w:rPr>
        <w:t xml:space="preserve"> May 20 due to Memorial Day.</w:t>
      </w:r>
    </w:p>
    <w:p w14:paraId="2224B916" w14:textId="0AF20889" w:rsidR="00D55DB8" w:rsidRPr="00D55DB8" w:rsidRDefault="00D55DB8" w:rsidP="00D55D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Pastor Jeff closed the meeting in prayer.</w:t>
      </w:r>
    </w:p>
    <w:sectPr w:rsidR="00D55DB8" w:rsidRPr="00D55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D00"/>
    <w:multiLevelType w:val="hybridMultilevel"/>
    <w:tmpl w:val="65944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E91212"/>
    <w:multiLevelType w:val="hybridMultilevel"/>
    <w:tmpl w:val="08F29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356E3"/>
    <w:multiLevelType w:val="hybridMultilevel"/>
    <w:tmpl w:val="0B04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A22B59"/>
    <w:multiLevelType w:val="hybridMultilevel"/>
    <w:tmpl w:val="97783A20"/>
    <w:lvl w:ilvl="0" w:tplc="96EC4D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B0D0522"/>
    <w:multiLevelType w:val="hybridMultilevel"/>
    <w:tmpl w:val="80A48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0099084">
    <w:abstractNumId w:val="1"/>
  </w:num>
  <w:num w:numId="2" w16cid:durableId="1151294409">
    <w:abstractNumId w:val="2"/>
  </w:num>
  <w:num w:numId="3" w16cid:durableId="1400784259">
    <w:abstractNumId w:val="0"/>
  </w:num>
  <w:num w:numId="4" w16cid:durableId="1531648693">
    <w:abstractNumId w:val="3"/>
  </w:num>
  <w:num w:numId="5" w16cid:durableId="395321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14"/>
    <w:rsid w:val="000A2AA3"/>
    <w:rsid w:val="00142EAD"/>
    <w:rsid w:val="00293ECB"/>
    <w:rsid w:val="005A439A"/>
    <w:rsid w:val="006724BC"/>
    <w:rsid w:val="006E4564"/>
    <w:rsid w:val="00700CF0"/>
    <w:rsid w:val="00931FBB"/>
    <w:rsid w:val="00A23A14"/>
    <w:rsid w:val="00CC15C8"/>
    <w:rsid w:val="00D4239F"/>
    <w:rsid w:val="00D55DB8"/>
    <w:rsid w:val="00E9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C0E67"/>
  <w15:chartTrackingRefBased/>
  <w15:docId w15:val="{44BBFA75-EE7C-49D0-BEDB-192219CF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A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A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A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A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A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A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A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A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A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A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A1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E45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</dc:creator>
  <cp:keywords/>
  <dc:description/>
  <cp:lastModifiedBy>Melissa T</cp:lastModifiedBy>
  <cp:revision>3</cp:revision>
  <dcterms:created xsi:type="dcterms:W3CDTF">2024-04-19T14:17:00Z</dcterms:created>
  <dcterms:modified xsi:type="dcterms:W3CDTF">2024-04-19T14:18:00Z</dcterms:modified>
</cp:coreProperties>
</file>